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F89" w:rsidRDefault="00292F89" w:rsidP="00292F89">
      <w:pPr>
        <w:ind w:firstLine="0"/>
        <w:jc w:val="center"/>
        <w:rPr>
          <w:rFonts w:cs="Times New Roman"/>
          <w:szCs w:val="20"/>
        </w:rPr>
      </w:pPr>
      <w:bookmarkStart w:id="0" w:name="_GoBack"/>
      <w:bookmarkEnd w:id="0"/>
    </w:p>
    <w:p w:rsidR="00292F89" w:rsidRDefault="00BA6633" w:rsidP="00BA6633">
      <w:pPr>
        <w:ind w:firstLine="0"/>
        <w:jc w:val="center"/>
        <w:rPr>
          <w:rFonts w:cs="Times New Roman"/>
          <w:szCs w:val="20"/>
        </w:rPr>
      </w:pPr>
      <w:r>
        <w:rPr>
          <w:rFonts w:cs="Times New Roman"/>
          <w:szCs w:val="20"/>
        </w:rPr>
        <w:t>Questions for discussion</w:t>
      </w:r>
    </w:p>
    <w:p w:rsidR="00292F89" w:rsidRPr="006414D9" w:rsidRDefault="00292F89" w:rsidP="00BA6633">
      <w:pPr>
        <w:ind w:firstLine="0"/>
        <w:jc w:val="center"/>
        <w:rPr>
          <w:rFonts w:cs="Times New Roman"/>
          <w:szCs w:val="20"/>
        </w:rPr>
      </w:pPr>
      <w:r w:rsidRPr="006414D9">
        <w:rPr>
          <w:rFonts w:cs="Times New Roman"/>
          <w:szCs w:val="20"/>
        </w:rPr>
        <w:t>Name:</w:t>
      </w:r>
    </w:p>
    <w:p w:rsidR="00292F89" w:rsidRPr="006414D9" w:rsidRDefault="00292F89" w:rsidP="00BA6633">
      <w:pPr>
        <w:ind w:firstLine="0"/>
        <w:jc w:val="center"/>
        <w:rPr>
          <w:rFonts w:cs="Times New Roman"/>
          <w:szCs w:val="20"/>
        </w:rPr>
      </w:pPr>
      <w:r w:rsidRPr="006414D9">
        <w:rPr>
          <w:rFonts w:cs="Times New Roman"/>
          <w:szCs w:val="20"/>
        </w:rPr>
        <w:t>Institution Affiliation:</w:t>
      </w:r>
    </w:p>
    <w:p w:rsidR="00292F89" w:rsidRPr="006414D9" w:rsidRDefault="00292F89" w:rsidP="00BA6633">
      <w:pPr>
        <w:ind w:firstLine="0"/>
        <w:jc w:val="center"/>
        <w:rPr>
          <w:rFonts w:cs="Times New Roman"/>
          <w:szCs w:val="20"/>
        </w:rPr>
      </w:pPr>
      <w:r w:rsidRPr="006414D9">
        <w:rPr>
          <w:rFonts w:cs="Times New Roman"/>
          <w:szCs w:val="20"/>
        </w:rPr>
        <w:t>Course Title:</w:t>
      </w:r>
    </w:p>
    <w:p w:rsidR="00292F89" w:rsidRPr="006414D9" w:rsidRDefault="00292F89" w:rsidP="00BA6633">
      <w:pPr>
        <w:ind w:firstLine="0"/>
        <w:jc w:val="center"/>
        <w:rPr>
          <w:rFonts w:cs="Times New Roman"/>
          <w:szCs w:val="20"/>
        </w:rPr>
      </w:pPr>
      <w:r w:rsidRPr="006414D9">
        <w:rPr>
          <w:rFonts w:cs="Times New Roman"/>
          <w:szCs w:val="20"/>
        </w:rPr>
        <w:t>Date:</w:t>
      </w:r>
    </w:p>
    <w:p w:rsidR="00292F89" w:rsidRDefault="00292F89" w:rsidP="00514FF0">
      <w:pPr>
        <w:ind w:firstLine="0"/>
        <w:rPr>
          <w:b/>
        </w:rPr>
      </w:pPr>
    </w:p>
    <w:p w:rsidR="00292F89" w:rsidRDefault="00292F89" w:rsidP="00514FF0">
      <w:pPr>
        <w:ind w:firstLine="0"/>
        <w:rPr>
          <w:b/>
        </w:rPr>
      </w:pPr>
    </w:p>
    <w:p w:rsidR="00292F89" w:rsidRDefault="00292F89" w:rsidP="00514FF0">
      <w:pPr>
        <w:ind w:firstLine="0"/>
        <w:rPr>
          <w:b/>
        </w:rPr>
      </w:pPr>
    </w:p>
    <w:p w:rsidR="00292F89" w:rsidRDefault="00292F89" w:rsidP="00514FF0">
      <w:pPr>
        <w:ind w:firstLine="0"/>
        <w:rPr>
          <w:b/>
        </w:rPr>
      </w:pPr>
    </w:p>
    <w:p w:rsidR="00292F89" w:rsidRDefault="00292F89" w:rsidP="00514FF0">
      <w:pPr>
        <w:ind w:firstLine="0"/>
        <w:rPr>
          <w:b/>
        </w:rPr>
      </w:pPr>
    </w:p>
    <w:p w:rsidR="007411E1" w:rsidRDefault="007411E1" w:rsidP="00514FF0">
      <w:pPr>
        <w:ind w:firstLine="0"/>
        <w:rPr>
          <w:b/>
        </w:rPr>
      </w:pPr>
    </w:p>
    <w:p w:rsidR="007411E1" w:rsidRDefault="007411E1" w:rsidP="00514FF0">
      <w:pPr>
        <w:ind w:firstLine="0"/>
        <w:rPr>
          <w:b/>
        </w:rPr>
      </w:pPr>
    </w:p>
    <w:p w:rsidR="007411E1" w:rsidRDefault="007411E1" w:rsidP="00514FF0">
      <w:pPr>
        <w:ind w:firstLine="0"/>
        <w:rPr>
          <w:b/>
        </w:rPr>
      </w:pPr>
    </w:p>
    <w:p w:rsidR="007411E1" w:rsidRDefault="007411E1" w:rsidP="00514FF0">
      <w:pPr>
        <w:ind w:firstLine="0"/>
        <w:rPr>
          <w:b/>
        </w:rPr>
      </w:pPr>
    </w:p>
    <w:p w:rsidR="00292F89" w:rsidRDefault="00292F89" w:rsidP="00514FF0">
      <w:pPr>
        <w:ind w:firstLine="0"/>
        <w:rPr>
          <w:b/>
        </w:rPr>
      </w:pPr>
    </w:p>
    <w:p w:rsidR="00292F89" w:rsidRDefault="00292F89" w:rsidP="00514FF0">
      <w:pPr>
        <w:ind w:firstLine="0"/>
        <w:rPr>
          <w:b/>
        </w:rPr>
      </w:pPr>
    </w:p>
    <w:p w:rsidR="00292F89" w:rsidRDefault="00292F89" w:rsidP="00514FF0">
      <w:pPr>
        <w:ind w:firstLine="0"/>
        <w:rPr>
          <w:b/>
        </w:rPr>
      </w:pPr>
    </w:p>
    <w:p w:rsidR="00514FF0" w:rsidRDefault="00514FF0" w:rsidP="00514FF0">
      <w:pPr>
        <w:ind w:firstLine="0"/>
        <w:rPr>
          <w:b/>
        </w:rPr>
      </w:pPr>
      <w:r w:rsidRPr="00514FF0">
        <w:rPr>
          <w:b/>
        </w:rPr>
        <w:lastRenderedPageBreak/>
        <w:t>Question 1</w:t>
      </w:r>
    </w:p>
    <w:p w:rsidR="00514FF0" w:rsidRPr="00514FF0" w:rsidRDefault="00514FF0" w:rsidP="00514FF0">
      <w:pPr>
        <w:rPr>
          <w:b/>
        </w:rPr>
      </w:pPr>
      <w:r>
        <w:t>Medical malpractice occurs when doctors cause an injury, error in treatment or diagnosis to a patient</w:t>
      </w:r>
      <w:r w:rsidR="002D2616">
        <w:t xml:space="preserve"> (Oh, et al., 2018)</w:t>
      </w:r>
      <w:r>
        <w:t xml:space="preserve">. Based on the scenario, the family of patient B can sue the hospital for malpractice. Given that the hospital conducted surgery to the wrong patient and took her organs, then it can be termed as negligence that has violated the rights of patient B. Hospitals need to provide their services without violating the rights of patients. It was clear that patient B was against the donation of her organs, but due to errors by the hospital, they instead operate on her. The family of patient B can sue the hospital for unnecessary surgery to their patient. The operation was also against the faith of their religion and without consulting the family members of the two patients before beginning the surgery. </w:t>
      </w:r>
    </w:p>
    <w:p w:rsidR="00514FF0" w:rsidRPr="00514FF0" w:rsidRDefault="00514FF0" w:rsidP="00514FF0">
      <w:pPr>
        <w:ind w:firstLine="0"/>
        <w:rPr>
          <w:b/>
        </w:rPr>
      </w:pPr>
      <w:r w:rsidRPr="00514FF0">
        <w:rPr>
          <w:b/>
        </w:rPr>
        <w:t>Question 2</w:t>
      </w:r>
    </w:p>
    <w:p w:rsidR="00514FF0" w:rsidRDefault="000B303D" w:rsidP="00514FF0">
      <w:r>
        <w:t xml:space="preserve">Hall </w:t>
      </w:r>
      <w:r w:rsidR="007411E1" w:rsidRPr="00692658">
        <w:t>(2019)</w:t>
      </w:r>
      <w:r>
        <w:t xml:space="preserve"> defines standard of care</w:t>
      </w:r>
      <w:r w:rsidR="00514FF0">
        <w:t xml:space="preserve"> as the established practices and standards that health practitioners need to follow while providing care. Standard of care is essential as it acts as a baseline for quality care. Healthcare providers are expected to perform their duties based on the rules and standards of their profession. Standard of care, therefore, outlines the professional expectations to be met. Standard of care is also vital as patients can be given quality care. Standard of care provides relevant information concerning how to provide quality care, and as a result, patients obtain quality care. The violation of the standard of care occurs if it is proven that a medical provider was unable to work per the standards of care. For this case, if a medical provider did not meet the degree of care required, then he or she is termed to have violated the standards of care. For example, misdiagnosing a condition or violating the privacy of a patient. When a medical provider violates the standard of care, it can impact the prudent person rule. Before a doctor deciding on a treatment, he or she must inform the patient about the treatment. </w:t>
      </w:r>
      <w:r w:rsidR="00514FF0">
        <w:lastRenderedPageBreak/>
        <w:t>Failure to do so, the medical provider will have violated the standard of care, and legal consequences can result. It is therefore essential for medical providers to abide by the standard of care both for the benefit of the patient and to retain their profession.</w:t>
      </w:r>
    </w:p>
    <w:p w:rsidR="00514FF0" w:rsidRDefault="00514FF0" w:rsidP="00514FF0">
      <w:pPr>
        <w:ind w:firstLine="0"/>
        <w:rPr>
          <w:b/>
        </w:rPr>
      </w:pPr>
      <w:r w:rsidRPr="00514FF0">
        <w:rPr>
          <w:b/>
        </w:rPr>
        <w:t xml:space="preserve">Question 3  </w:t>
      </w:r>
    </w:p>
    <w:p w:rsidR="009B22A4" w:rsidRDefault="00514FF0" w:rsidP="00514FF0">
      <w:r>
        <w:t xml:space="preserve">Laws are essential as they help in maintaining stability and justice within a nation. The primary sources of law include; the constitution, case law, statutory and administrative regulations. The constitution acts as the most fundamental source of law. Each country has a constitution that states the laws that govern how the government runs. The constitution states the rules that govern the government as well as outlining the rights and freedom of each citizen. Furthermore, the responsibilities and the powers of the government are as well discussed in the constitution which then helps in organizing the government. Administrative regulations, on the other hand, are laws issued by state agencies. For example, the Environmental protection Agency publishes laws on how to conserve the environment. The laws developed by Administrative regulations are either made formal or informal. Through the informal process, the agency proposes law and the public provide their views through comments. The agency will later formulate a final rule based on the comments of citizens. Formally, the agency issues a public notice concerning the rule. </w:t>
      </w:r>
    </w:p>
    <w:p w:rsidR="00514FF0" w:rsidRPr="00514FF0" w:rsidRDefault="00514FF0" w:rsidP="00514FF0">
      <w:pPr>
        <w:rPr>
          <w:b/>
        </w:rPr>
      </w:pPr>
      <w:r>
        <w:t xml:space="preserve">State legislation is also a source of law. In America for instance, Congress passes federal rules that apply in all the American states. Example the Clean Air Act which all air pollution sources need to follow. Case law also is known as common law is another source of law. The legislature and judges write such laws are required to interpret them and apply them in solving cases. In cases that have never been witnessed, the court uses definitions as well as traditional rules to deal with the issue. The decision </w:t>
      </w:r>
      <w:r w:rsidR="00AB650B">
        <w:t xml:space="preserve">by the court will then be </w:t>
      </w:r>
      <w:r>
        <w:t>applied in other related cases</w:t>
      </w:r>
      <w:r w:rsidR="00AB650B">
        <w:t xml:space="preserve"> </w:t>
      </w:r>
      <w:r w:rsidR="00AB650B">
        <w:lastRenderedPageBreak/>
        <w:t>that occur in the future</w:t>
      </w:r>
      <w:r>
        <w:t xml:space="preserve">. It is essential to understand the difference between these sources of law as they help in the governing of a nation. Citizens also need to know how the laws and rules governing them are formulated. </w:t>
      </w:r>
    </w:p>
    <w:p w:rsidR="00486DBF" w:rsidRDefault="00514FF0" w:rsidP="00514FF0">
      <w:pPr>
        <w:ind w:firstLine="0"/>
        <w:rPr>
          <w:b/>
        </w:rPr>
      </w:pPr>
      <w:r w:rsidRPr="00486DBF">
        <w:rPr>
          <w:b/>
        </w:rPr>
        <w:t>Question 4</w:t>
      </w:r>
    </w:p>
    <w:p w:rsidR="00DD254E" w:rsidRDefault="00514FF0" w:rsidP="00486DBF">
      <w:r>
        <w:t>Based on the medical analysis of the doctor, the right leg that was injured was a threat to the patient’s life. It was therefore wise for the doctor to remove the left leg too which was infected even though the patient had not presented his consent. Given that the patient had already given the consent to remove his right leg, it was irrelevant for him to permit the removal of the left leg yet it was life-threatening. The patient could have died if the left leg had not been removed as it was a threat to his life. The doctor, therefore, decided to remove the infected leg without the consent but instead save the life of the patient. Even if the surgery turned to be successful and helped in saving the life of the patient, the patient could have the following claim against the doctor. Given that doctors need the consent of their patients before any major operation, the patient can sue the doctor for the violation of his rights. Patients have a right to denying a treatment even though their lives are in danger. The patient can as well sue the doctor for violating the standard of care. It is clear that the doctor might not have diagnosed the patient with care as the doctor was unable to realize the left leg was infected before the surgery.</w:t>
      </w:r>
    </w:p>
    <w:p w:rsidR="00DD254E" w:rsidRDefault="00DD254E" w:rsidP="00486DBF"/>
    <w:p w:rsidR="00DD254E" w:rsidRDefault="00DD254E" w:rsidP="00486DBF"/>
    <w:p w:rsidR="00DD254E" w:rsidRDefault="00DD254E" w:rsidP="00486DBF"/>
    <w:p w:rsidR="00DD254E" w:rsidRDefault="00DD254E" w:rsidP="008A5B4B">
      <w:pPr>
        <w:ind w:firstLine="0"/>
      </w:pPr>
    </w:p>
    <w:p w:rsidR="00692658" w:rsidRPr="00486DBF" w:rsidRDefault="00692658" w:rsidP="00DD254E">
      <w:pPr>
        <w:jc w:val="center"/>
        <w:rPr>
          <w:b/>
        </w:rPr>
      </w:pPr>
      <w:r>
        <w:lastRenderedPageBreak/>
        <w:t>References</w:t>
      </w:r>
    </w:p>
    <w:p w:rsidR="00C549CF" w:rsidRDefault="00C549CF" w:rsidP="00692658">
      <w:pPr>
        <w:ind w:left="720" w:hanging="720"/>
      </w:pPr>
      <w:r w:rsidRPr="00692658">
        <w:t>Hall, M. A. (2019). 8 The Standard of Care and Medical. </w:t>
      </w:r>
      <w:r w:rsidRPr="00692658">
        <w:rPr>
          <w:i/>
          <w:iCs/>
        </w:rPr>
        <w:t>Patient Safety Ethics: How Vigilance, Mindfulness, Compliance, and Humility Can Make Healthcare Safer</w:t>
      </w:r>
      <w:r w:rsidRPr="00692658">
        <w:t>, 189.</w:t>
      </w:r>
    </w:p>
    <w:p w:rsidR="00C549CF" w:rsidRPr="00456AA6" w:rsidRDefault="00B6152A" w:rsidP="00692658">
      <w:pPr>
        <w:ind w:left="720" w:hanging="720"/>
      </w:pPr>
      <w:r w:rsidRPr="00B6152A">
        <w:t xml:space="preserve">Oh, K., </w:t>
      </w:r>
      <w:proofErr w:type="spellStart"/>
      <w:r w:rsidRPr="00B6152A">
        <w:t>Savulionyte</w:t>
      </w:r>
      <w:proofErr w:type="spellEnd"/>
      <w:r w:rsidRPr="00B6152A">
        <w:t xml:space="preserve">, G., &amp; </w:t>
      </w:r>
      <w:proofErr w:type="spellStart"/>
      <w:r w:rsidRPr="00B6152A">
        <w:t>Muluk</w:t>
      </w:r>
      <w:proofErr w:type="spellEnd"/>
      <w:r w:rsidRPr="00B6152A">
        <w:t>, S. (2018). Malpractice litigation in the endovascular era. </w:t>
      </w:r>
      <w:r w:rsidRPr="00B6152A">
        <w:rPr>
          <w:i/>
          <w:iCs/>
        </w:rPr>
        <w:t>Journal of vascular surgery</w:t>
      </w:r>
      <w:r w:rsidRPr="00B6152A">
        <w:t>, </w:t>
      </w:r>
      <w:r w:rsidRPr="00B6152A">
        <w:rPr>
          <w:i/>
          <w:iCs/>
        </w:rPr>
        <w:t>68</w:t>
      </w:r>
      <w:r w:rsidRPr="00B6152A">
        <w:t>(1), 219-224.</w:t>
      </w:r>
    </w:p>
    <w:sectPr w:rsidR="00C549CF" w:rsidRPr="00456AA6" w:rsidSect="00C549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4B9B" w:rsidRDefault="00834B9B" w:rsidP="001246D2">
      <w:pPr>
        <w:spacing w:after="0" w:line="240" w:lineRule="auto"/>
      </w:pPr>
      <w:r>
        <w:separator/>
      </w:r>
    </w:p>
  </w:endnote>
  <w:endnote w:type="continuationSeparator" w:id="0">
    <w:p w:rsidR="00834B9B" w:rsidRDefault="00834B9B" w:rsidP="00124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4B9B" w:rsidRDefault="00834B9B" w:rsidP="001246D2">
      <w:pPr>
        <w:spacing w:after="0" w:line="240" w:lineRule="auto"/>
      </w:pPr>
      <w:r>
        <w:separator/>
      </w:r>
    </w:p>
  </w:footnote>
  <w:footnote w:type="continuationSeparator" w:id="0">
    <w:p w:rsidR="00834B9B" w:rsidRDefault="00834B9B" w:rsidP="001246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902380"/>
      <w:docPartObj>
        <w:docPartGallery w:val="Page Numbers (Top of Page)"/>
        <w:docPartUnique/>
      </w:docPartObj>
    </w:sdtPr>
    <w:sdtEndPr/>
    <w:sdtContent>
      <w:p w:rsidR="001246D2" w:rsidRDefault="00C549CF" w:rsidP="00C549CF">
        <w:pPr>
          <w:pStyle w:val="Header"/>
          <w:ind w:firstLine="0"/>
        </w:pPr>
        <w:r>
          <w:t xml:space="preserve">QUESTIONS FOR DISCUSSION                                                                                                </w:t>
        </w:r>
        <w:r w:rsidR="00834B9B">
          <w:fldChar w:fldCharType="begin"/>
        </w:r>
        <w:r w:rsidR="00834B9B">
          <w:instrText xml:space="preserve"> PAGE   \* MERGEFORMAT </w:instrText>
        </w:r>
        <w:r w:rsidR="00834B9B">
          <w:fldChar w:fldCharType="separate"/>
        </w:r>
        <w:r w:rsidR="008533BA">
          <w:rPr>
            <w:noProof/>
          </w:rPr>
          <w:t>5</w:t>
        </w:r>
        <w:r w:rsidR="00834B9B">
          <w:rPr>
            <w:noProof/>
          </w:rPr>
          <w:fldChar w:fldCharType="end"/>
        </w:r>
      </w:p>
    </w:sdtContent>
  </w:sdt>
  <w:p w:rsidR="001246D2" w:rsidRDefault="001246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9CF" w:rsidRDefault="009C459E" w:rsidP="009C459E">
    <w:pPr>
      <w:pStyle w:val="Header"/>
      <w:ind w:firstLine="0"/>
    </w:pPr>
    <w:r>
      <w:t>Running Head: QUESTIONS FOR DISCUSSION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AFE"/>
    <w:rsid w:val="0003157C"/>
    <w:rsid w:val="00043D0D"/>
    <w:rsid w:val="000875CC"/>
    <w:rsid w:val="000A58D7"/>
    <w:rsid w:val="000B303D"/>
    <w:rsid w:val="000D18C4"/>
    <w:rsid w:val="000D23B5"/>
    <w:rsid w:val="000F18C4"/>
    <w:rsid w:val="000F3912"/>
    <w:rsid w:val="001246D2"/>
    <w:rsid w:val="001346A1"/>
    <w:rsid w:val="00135B62"/>
    <w:rsid w:val="001508FF"/>
    <w:rsid w:val="001545FC"/>
    <w:rsid w:val="0018428A"/>
    <w:rsid w:val="001852FD"/>
    <w:rsid w:val="001B17E8"/>
    <w:rsid w:val="001C585A"/>
    <w:rsid w:val="001E1BFA"/>
    <w:rsid w:val="00216FEA"/>
    <w:rsid w:val="0022570B"/>
    <w:rsid w:val="00234C8F"/>
    <w:rsid w:val="00250DEE"/>
    <w:rsid w:val="00256CC5"/>
    <w:rsid w:val="00260888"/>
    <w:rsid w:val="00292F89"/>
    <w:rsid w:val="00295AB8"/>
    <w:rsid w:val="002B1776"/>
    <w:rsid w:val="002B291D"/>
    <w:rsid w:val="002D2616"/>
    <w:rsid w:val="002E4D27"/>
    <w:rsid w:val="002F2E95"/>
    <w:rsid w:val="00312C87"/>
    <w:rsid w:val="00313B05"/>
    <w:rsid w:val="00325BE8"/>
    <w:rsid w:val="00327AEA"/>
    <w:rsid w:val="00342383"/>
    <w:rsid w:val="00376C94"/>
    <w:rsid w:val="0038551F"/>
    <w:rsid w:val="003A40A0"/>
    <w:rsid w:val="003C6C82"/>
    <w:rsid w:val="00405B29"/>
    <w:rsid w:val="0042260E"/>
    <w:rsid w:val="00427B15"/>
    <w:rsid w:val="00456AA6"/>
    <w:rsid w:val="00462DFA"/>
    <w:rsid w:val="00486DBF"/>
    <w:rsid w:val="00497561"/>
    <w:rsid w:val="004F716D"/>
    <w:rsid w:val="00507B99"/>
    <w:rsid w:val="00514FF0"/>
    <w:rsid w:val="005203CE"/>
    <w:rsid w:val="00540CEA"/>
    <w:rsid w:val="00547FE7"/>
    <w:rsid w:val="00564970"/>
    <w:rsid w:val="005818D1"/>
    <w:rsid w:val="00586BA5"/>
    <w:rsid w:val="005952B9"/>
    <w:rsid w:val="005B4C0B"/>
    <w:rsid w:val="005C78FD"/>
    <w:rsid w:val="005F33AF"/>
    <w:rsid w:val="006339F2"/>
    <w:rsid w:val="00692658"/>
    <w:rsid w:val="00697849"/>
    <w:rsid w:val="006C4F98"/>
    <w:rsid w:val="006D08D6"/>
    <w:rsid w:val="00717C09"/>
    <w:rsid w:val="00724169"/>
    <w:rsid w:val="0073511E"/>
    <w:rsid w:val="007411E1"/>
    <w:rsid w:val="00760012"/>
    <w:rsid w:val="007706E8"/>
    <w:rsid w:val="0078267E"/>
    <w:rsid w:val="00792931"/>
    <w:rsid w:val="007B6576"/>
    <w:rsid w:val="007C6DD8"/>
    <w:rsid w:val="007D2DC7"/>
    <w:rsid w:val="0082106B"/>
    <w:rsid w:val="00834B9B"/>
    <w:rsid w:val="00846877"/>
    <w:rsid w:val="008533BA"/>
    <w:rsid w:val="008542F6"/>
    <w:rsid w:val="00870FF5"/>
    <w:rsid w:val="00887AFE"/>
    <w:rsid w:val="00890D3D"/>
    <w:rsid w:val="008A5B4B"/>
    <w:rsid w:val="008E4155"/>
    <w:rsid w:val="008F161C"/>
    <w:rsid w:val="0090305E"/>
    <w:rsid w:val="00921C91"/>
    <w:rsid w:val="009A5D7D"/>
    <w:rsid w:val="009B22A4"/>
    <w:rsid w:val="009C459E"/>
    <w:rsid w:val="009D506C"/>
    <w:rsid w:val="00A34B4A"/>
    <w:rsid w:val="00A52B48"/>
    <w:rsid w:val="00A8249C"/>
    <w:rsid w:val="00A91B2F"/>
    <w:rsid w:val="00AA3BAD"/>
    <w:rsid w:val="00AB619C"/>
    <w:rsid w:val="00AB650B"/>
    <w:rsid w:val="00AF05BA"/>
    <w:rsid w:val="00B21A20"/>
    <w:rsid w:val="00B22A45"/>
    <w:rsid w:val="00B22D46"/>
    <w:rsid w:val="00B24462"/>
    <w:rsid w:val="00B3780B"/>
    <w:rsid w:val="00B6152A"/>
    <w:rsid w:val="00B63B05"/>
    <w:rsid w:val="00B73392"/>
    <w:rsid w:val="00BA1E47"/>
    <w:rsid w:val="00BA6633"/>
    <w:rsid w:val="00BC7217"/>
    <w:rsid w:val="00BC7BE2"/>
    <w:rsid w:val="00BF399C"/>
    <w:rsid w:val="00BF3DBD"/>
    <w:rsid w:val="00C308E7"/>
    <w:rsid w:val="00C37F44"/>
    <w:rsid w:val="00C47A09"/>
    <w:rsid w:val="00C549CF"/>
    <w:rsid w:val="00C743FB"/>
    <w:rsid w:val="00C947E2"/>
    <w:rsid w:val="00CB48AB"/>
    <w:rsid w:val="00CC18EF"/>
    <w:rsid w:val="00CE2270"/>
    <w:rsid w:val="00D14D3D"/>
    <w:rsid w:val="00D371EE"/>
    <w:rsid w:val="00D67048"/>
    <w:rsid w:val="00D7021E"/>
    <w:rsid w:val="00D80EAF"/>
    <w:rsid w:val="00D92FBF"/>
    <w:rsid w:val="00DA43CF"/>
    <w:rsid w:val="00DB64C5"/>
    <w:rsid w:val="00DC1919"/>
    <w:rsid w:val="00DD254E"/>
    <w:rsid w:val="00E10CFD"/>
    <w:rsid w:val="00E33A04"/>
    <w:rsid w:val="00E4047A"/>
    <w:rsid w:val="00E40568"/>
    <w:rsid w:val="00E77E5E"/>
    <w:rsid w:val="00E90042"/>
    <w:rsid w:val="00F81645"/>
    <w:rsid w:val="00F92F8D"/>
    <w:rsid w:val="00F97F73"/>
    <w:rsid w:val="00FA1CEC"/>
    <w:rsid w:val="00FB487A"/>
    <w:rsid w:val="00FC2E50"/>
    <w:rsid w:val="00FD7EDC"/>
    <w:rsid w:val="00FF5E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040DC9-9D57-4EE3-A25E-A11FB6768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5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6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6D2"/>
  </w:style>
  <w:style w:type="paragraph" w:styleId="Footer">
    <w:name w:val="footer"/>
    <w:basedOn w:val="Normal"/>
    <w:link w:val="FooterChar"/>
    <w:uiPriority w:val="99"/>
    <w:semiHidden/>
    <w:unhideWhenUsed/>
    <w:rsid w:val="001246D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4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amo</cp:lastModifiedBy>
  <cp:revision>2</cp:revision>
  <dcterms:created xsi:type="dcterms:W3CDTF">2019-05-07T00:08:00Z</dcterms:created>
  <dcterms:modified xsi:type="dcterms:W3CDTF">2019-05-07T00:08:00Z</dcterms:modified>
</cp:coreProperties>
</file>